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B66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010101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10101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 w14:paraId="02B6816B"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全国计算机等级考试考试大纲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（202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年版）</w:t>
      </w:r>
    </w:p>
    <w:p w14:paraId="047111A2">
      <w:pPr>
        <w:rPr>
          <w:rFonts w:ascii="Times New Roman" w:hAnsi="Times New Roman" w:cs="Times New Roman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7"/>
        <w:gridCol w:w="6945"/>
      </w:tblGrid>
      <w:tr w14:paraId="583C0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522FA8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5"/>
                <w:rFonts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级别</w:t>
            </w:r>
          </w:p>
        </w:tc>
        <w:tc>
          <w:tcPr>
            <w:tcW w:w="6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A6D5E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大纲名称</w:t>
            </w:r>
          </w:p>
        </w:tc>
      </w:tr>
      <w:tr w14:paraId="07927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8AD94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一级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0D051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一级计算机基础及WPS Office应用考试大纲（2025年版）</w:t>
            </w:r>
          </w:p>
        </w:tc>
      </w:tr>
      <w:tr w14:paraId="70A165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3093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DFBD7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一级计算机基础及MS Office应用考试大纲（2025年版）</w:t>
            </w:r>
          </w:p>
        </w:tc>
      </w:tr>
      <w:tr w14:paraId="1D186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9B8E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27467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一级计算机基础及Photoshop应用考试大纲（2025年版）</w:t>
            </w:r>
          </w:p>
        </w:tc>
      </w:tr>
      <w:tr w14:paraId="2ABEC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932F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5E3405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一级网络安全素质教育考试大纲（2025年版）</w:t>
            </w:r>
          </w:p>
        </w:tc>
      </w:tr>
      <w:tr w14:paraId="25AB6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FC0B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C688E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一级人工智能与大模型基础考试大纲（2025年版）</w:t>
            </w:r>
          </w:p>
        </w:tc>
      </w:tr>
      <w:tr w14:paraId="13B3EF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BAE50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7467C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二级公共基础知识考试大纲（2025年版）</w:t>
            </w:r>
          </w:p>
        </w:tc>
      </w:tr>
      <w:tr w14:paraId="310B4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4428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68148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二级C语言程序设计考试大纲（2025年版）</w:t>
            </w:r>
          </w:p>
        </w:tc>
      </w:tr>
      <w:tr w14:paraId="34E36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98D1B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A45A3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二级Java语言程序设计考试大纲（2025年版）</w:t>
            </w:r>
          </w:p>
        </w:tc>
      </w:tr>
      <w:tr w14:paraId="50129E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09A3B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01A08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二级Access数据库程序设计考试大纲（2025年版）</w:t>
            </w:r>
          </w:p>
        </w:tc>
      </w:tr>
      <w:tr w14:paraId="4B742A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5222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F98557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二级C++语言程序设计考试大纲（2025年版）</w:t>
            </w:r>
          </w:p>
        </w:tc>
      </w:tr>
      <w:tr w14:paraId="08806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26F9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DA7B9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二级MySQL数据库程序设计考试大纲（2025年版）</w:t>
            </w:r>
          </w:p>
        </w:tc>
      </w:tr>
      <w:tr w14:paraId="3985A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A2B7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F65CB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二级Web程序设计考试大纲（2025年版）</w:t>
            </w:r>
          </w:p>
        </w:tc>
      </w:tr>
      <w:tr w14:paraId="27751D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60CB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E966F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二级MS Office高级应用与设计考试大纲（2025年版）</w:t>
            </w:r>
          </w:p>
        </w:tc>
      </w:tr>
      <w:tr w14:paraId="37C8C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98FB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44785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二级Python语言程序设计考试大纲（2025年版）</w:t>
            </w:r>
          </w:p>
        </w:tc>
      </w:tr>
      <w:tr w14:paraId="6BECE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5939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8BA6BF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二级WPS Office高级应用与设计考试大纲（2025年版）</w:t>
            </w:r>
          </w:p>
        </w:tc>
      </w:tr>
      <w:tr w14:paraId="51359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832C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F4AA7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二级openGauss数据库程序设计考试大纲（2025年版）</w:t>
            </w:r>
          </w:p>
        </w:tc>
      </w:tr>
      <w:tr w14:paraId="6EB9D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D82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F0DDA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二级CAD 设计与综合应用考试大纲（2025年版）</w:t>
            </w:r>
          </w:p>
        </w:tc>
      </w:tr>
      <w:tr w14:paraId="74842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BDCCB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三级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16750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三级网络技术考试大纲（2025年版）</w:t>
            </w:r>
          </w:p>
        </w:tc>
      </w:tr>
      <w:tr w14:paraId="5193CF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DF26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00B84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三级数据库技术考试大纲（2025年版）</w:t>
            </w:r>
          </w:p>
        </w:tc>
      </w:tr>
      <w:tr w14:paraId="29006F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D7A3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66F76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三级信息安全技术考试大纲（2025年版）</w:t>
            </w:r>
          </w:p>
        </w:tc>
      </w:tr>
      <w:tr w14:paraId="745B9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E16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5D9A4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三级嵌入式系统开发技术考试大纲（2025年版）</w:t>
            </w:r>
          </w:p>
        </w:tc>
      </w:tr>
      <w:tr w14:paraId="54272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1D657">
            <w:pPr>
              <w:widowControl/>
              <w:wordWrap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F7482C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三级Linux应用与开发技术考试大纲（2025年版）</w:t>
            </w:r>
          </w:p>
        </w:tc>
      </w:tr>
      <w:tr w14:paraId="413AD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E3D80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四级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D4286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四级操作系统原理考试大纲（2025年版）</w:t>
            </w:r>
          </w:p>
        </w:tc>
      </w:tr>
      <w:tr w14:paraId="40DD79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2A64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04FC1F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四级计算机组成与接口考试大纲（2025年版）</w:t>
            </w:r>
          </w:p>
        </w:tc>
      </w:tr>
      <w:tr w14:paraId="6642C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0598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DCF6F"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  <w:t>四级计算机网络考试大纲（2025年版）</w:t>
            </w:r>
          </w:p>
        </w:tc>
      </w:tr>
    </w:tbl>
    <w:p w14:paraId="14B91AC6"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注：考试大纲可</w:t>
      </w:r>
      <w:r>
        <w:rPr>
          <w:rFonts w:hint="eastAsia" w:ascii="仿宋_GB2312" w:hAnsi="仿宋_GB2312" w:eastAsia="仿宋_GB2312" w:cs="仿宋_GB2312"/>
          <w:sz w:val="24"/>
          <w:szCs w:val="24"/>
        </w:rPr>
        <w:t>登录中国教育考试网（http://www.neea.edu.cn/）查询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下载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02708"/>
    <w:rsid w:val="42B0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熊</dc:creator>
  <cp:lastModifiedBy>熊</cp:lastModifiedBy>
  <dcterms:modified xsi:type="dcterms:W3CDTF">2025-06-25T01:44:39Z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27A6E4D32DAA407EA6EACD79E5DADFAF_11</vt:lpwstr>
  </property>
  <property fmtid="{D5CDD505-2E9C-101B-9397-08002B2CF9AE}" pid="4" name="KSOTemplateDocerSaveRecord">
    <vt:lpwstr>eyJoZGlkIjoiNjAzOWFlYzM4N2NlOTQ1MDYzYWNmYWIzZGEwYzhjNzEiLCJ1c2VySWQiOiIzMDI1MDQwMDMifQ==</vt:lpwstr>
  </property>
</Properties>
</file>